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AFC2A" w14:textId="1AE54206" w:rsidR="00237DD8" w:rsidRDefault="00237DD8" w:rsidP="0032294F">
      <w:pPr>
        <w:rPr>
          <w:rFonts w:ascii="Arial" w:hAnsi="Arial" w:cs="Arial"/>
          <w:sz w:val="22"/>
          <w:szCs w:val="22"/>
        </w:rPr>
      </w:pPr>
      <w:r>
        <w:rPr>
          <w:b/>
          <w:noProof/>
        </w:rPr>
        <mc:AlternateContent>
          <mc:Choice Requires="wps">
            <w:drawing>
              <wp:inline distT="0" distB="0" distL="0" distR="0" wp14:anchorId="682292E7" wp14:editId="7613375F">
                <wp:extent cx="5867648" cy="300697"/>
                <wp:effectExtent l="0" t="0" r="19050" b="23495"/>
                <wp:docPr id="1" name="Rectangle 1"/>
                <wp:cNvGraphicFramePr/>
                <a:graphic xmlns:a="http://schemas.openxmlformats.org/drawingml/2006/main">
                  <a:graphicData uri="http://schemas.microsoft.com/office/word/2010/wordprocessingShape">
                    <wps:wsp>
                      <wps:cNvSpPr/>
                      <wps:spPr>
                        <a:xfrm>
                          <a:off x="0" y="0"/>
                          <a:ext cx="5867648" cy="300697"/>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08DA76" w14:textId="5CE11F0C" w:rsidR="00237DD8" w:rsidRPr="00414D4C" w:rsidRDefault="00237DD8" w:rsidP="00237DD8">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Alpine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2292E7" id="Rectangle 1" o:spid="_x0000_s1026" style="width:462pt;height:23.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" fillcolor="#ddd8c2 [2894]" strokecolor="black [3213]" strokeweight=".5pt">
                <v:fill color2="#ddd8c2 [2894]" rotate="t" focusposition=",1" focussize="" colors="0 #827f70;.5 #bbb7a2;1 #dfdbc2" focus="100%" type="gradientRadial"/>
                <v:textbox>
                  <w:txbxContent>
                    <w:p w14:paraId="0508DA76" w14:textId="5CE11F0C" w:rsidR="00237DD8" w:rsidRPr="00414D4C" w:rsidRDefault="00237DD8" w:rsidP="00237DD8">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Alpine County Sheriff’s Office</w:t>
                      </w:r>
                    </w:p>
                  </w:txbxContent>
                </v:textbox>
                <w10:anchorlock/>
              </v:rect>
            </w:pict>
          </mc:Fallback>
        </mc:AlternateContent>
      </w:r>
    </w:p>
    <w:p w14:paraId="410A2DC8" w14:textId="77777777" w:rsidR="00237DD8" w:rsidRDefault="00237DD8" w:rsidP="0032294F">
      <w:pPr>
        <w:rPr>
          <w:rFonts w:ascii="Arial" w:hAnsi="Arial" w:cs="Arial"/>
          <w:sz w:val="22"/>
          <w:szCs w:val="22"/>
        </w:rPr>
      </w:pPr>
    </w:p>
    <w:p w14:paraId="7604ECC0" w14:textId="01EECBB9" w:rsidR="0032294F" w:rsidRPr="0090787A" w:rsidRDefault="0032294F" w:rsidP="0032294F">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35FB7FDB" w14:textId="77777777" w:rsidR="0032294F" w:rsidRPr="0090787A" w:rsidRDefault="0032294F" w:rsidP="0032294F">
      <w:pPr>
        <w:rPr>
          <w:rFonts w:ascii="Arial" w:hAnsi="Arial" w:cs="Arial"/>
          <w:sz w:val="22"/>
          <w:szCs w:val="22"/>
        </w:rPr>
      </w:pPr>
    </w:p>
    <w:p w14:paraId="0C64C303" w14:textId="77777777" w:rsidR="0032294F" w:rsidRPr="0090787A" w:rsidRDefault="0032294F" w:rsidP="0032294F">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109A0463" w14:textId="77777777" w:rsidR="0032294F" w:rsidRPr="0090787A" w:rsidRDefault="0032294F" w:rsidP="0032294F">
      <w:pPr>
        <w:rPr>
          <w:rFonts w:ascii="Arial" w:hAnsi="Arial" w:cs="Arial"/>
          <w:sz w:val="22"/>
          <w:szCs w:val="22"/>
        </w:rPr>
      </w:pPr>
    </w:p>
    <w:p w14:paraId="7FA70993" w14:textId="77777777" w:rsidR="0032294F" w:rsidRPr="0090787A" w:rsidRDefault="0032294F" w:rsidP="0032294F">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462754C6" w14:textId="77777777" w:rsidR="0032294F" w:rsidRPr="0090787A" w:rsidRDefault="0032294F" w:rsidP="0032294F">
      <w:pPr>
        <w:rPr>
          <w:rFonts w:ascii="Arial" w:hAnsi="Arial" w:cs="Arial"/>
          <w:sz w:val="22"/>
          <w:szCs w:val="22"/>
        </w:rPr>
      </w:pPr>
    </w:p>
    <w:p w14:paraId="6DEBF9E2" w14:textId="77777777" w:rsidR="0032294F" w:rsidRDefault="0032294F" w:rsidP="0032294F">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10DE37A9" w14:textId="77777777" w:rsidR="0032294F" w:rsidRDefault="0032294F" w:rsidP="0032294F">
      <w:pPr>
        <w:rPr>
          <w:rFonts w:ascii="Arial" w:hAnsi="Arial" w:cs="Arial"/>
          <w:sz w:val="22"/>
          <w:szCs w:val="22"/>
        </w:rPr>
      </w:pPr>
    </w:p>
    <w:p w14:paraId="3809F8E1" w14:textId="77777777" w:rsidR="0032294F" w:rsidRPr="00557A9F" w:rsidRDefault="0032294F" w:rsidP="0032294F">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719DA933" w14:textId="77777777" w:rsidR="0032294F" w:rsidRPr="00D12AFF" w:rsidRDefault="0032294F" w:rsidP="0032294F">
      <w:pPr>
        <w:rPr>
          <w:rFonts w:ascii="Arial" w:hAnsi="Arial" w:cs="Arial"/>
          <w:sz w:val="22"/>
          <w:szCs w:val="22"/>
        </w:rPr>
      </w:pPr>
    </w:p>
    <w:p w14:paraId="48710515" w14:textId="77777777" w:rsidR="0032294F" w:rsidRDefault="0032294F" w:rsidP="0032294F">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2DCE4B3" w14:textId="77777777" w:rsidR="0032294F" w:rsidRDefault="0032294F" w:rsidP="0032294F">
      <w:pPr>
        <w:rPr>
          <w:rFonts w:ascii="Arial" w:hAnsi="Arial" w:cs="Arial"/>
          <w:sz w:val="22"/>
          <w:szCs w:val="22"/>
        </w:rPr>
      </w:pPr>
    </w:p>
    <w:p w14:paraId="5F3E7A59" w14:textId="77777777" w:rsidR="0032294F" w:rsidRDefault="0032294F" w:rsidP="0032294F">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31AC1FCC" w14:textId="77777777" w:rsidR="0032294F" w:rsidRDefault="0032294F" w:rsidP="0032294F">
      <w:pPr>
        <w:tabs>
          <w:tab w:val="num" w:pos="720"/>
        </w:tabs>
        <w:contextualSpacing/>
        <w:rPr>
          <w:rFonts w:ascii="Arial" w:hAnsi="Arial" w:cs="Arial"/>
          <w:sz w:val="22"/>
          <w:szCs w:val="22"/>
        </w:rPr>
      </w:pPr>
    </w:p>
    <w:p w14:paraId="334CA19D" w14:textId="77777777" w:rsidR="0032294F" w:rsidRDefault="0032294F" w:rsidP="0032294F">
      <w:pPr>
        <w:tabs>
          <w:tab w:val="num" w:pos="720"/>
        </w:tabs>
        <w:contextualSpacing/>
        <w:rPr>
          <w:rFonts w:ascii="Arial" w:hAnsi="Arial" w:cs="Arial"/>
          <w:sz w:val="22"/>
          <w:szCs w:val="22"/>
        </w:rPr>
      </w:pPr>
    </w:p>
    <w:p w14:paraId="1DE0C8F9" w14:textId="77777777" w:rsidR="0032294F" w:rsidRDefault="0032294F" w:rsidP="0032294F">
      <w:pPr>
        <w:rPr>
          <w:rFonts w:ascii="Arial" w:hAnsi="Arial" w:cs="Arial"/>
          <w:b/>
          <w:szCs w:val="22"/>
        </w:rPr>
      </w:pPr>
      <w:r>
        <w:rPr>
          <w:b/>
          <w:noProof/>
        </w:rPr>
        <mc:AlternateContent>
          <mc:Choice Requires="wps">
            <w:drawing>
              <wp:inline distT="0" distB="0" distL="0" distR="0" wp14:anchorId="1A4F13BD" wp14:editId="66B4EFAE">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CA3313" w14:textId="27165C83" w:rsidR="0032294F" w:rsidRPr="00B87F70" w:rsidRDefault="0032294F" w:rsidP="0032294F">
                            <w:pPr>
                              <w:rPr>
                                <w:rFonts w:ascii="Arial" w:hAnsi="Arial" w:cs="Arial"/>
                                <w:b/>
                                <w:color w:val="000000" w:themeColor="text1"/>
                                <w:sz w:val="26"/>
                                <w:szCs w:val="26"/>
                              </w:rPr>
                            </w:pPr>
                            <w:r>
                              <w:rPr>
                                <w:rFonts w:ascii="Arial" w:hAnsi="Arial" w:cs="Arial"/>
                                <w:b/>
                                <w:color w:val="000000" w:themeColor="text1"/>
                                <w:sz w:val="26"/>
                                <w:szCs w:val="26"/>
                              </w:rPr>
                              <w:t>Law Enforcement, G21-</w:t>
                            </w:r>
                            <w:r w:rsidR="00242C56">
                              <w:rPr>
                                <w:rFonts w:ascii="Arial" w:hAnsi="Arial" w:cs="Arial"/>
                                <w:b/>
                                <w:color w:val="000000" w:themeColor="text1"/>
                                <w:sz w:val="26"/>
                                <w:szCs w:val="26"/>
                              </w:rPr>
                              <w:t>03</w:t>
                            </w:r>
                            <w:r>
                              <w:rPr>
                                <w:rFonts w:ascii="Arial" w:hAnsi="Arial" w:cs="Arial"/>
                                <w:b/>
                                <w:color w:val="000000" w:themeColor="text1"/>
                                <w:sz w:val="26"/>
                                <w:szCs w:val="26"/>
                              </w:rPr>
                              <w:t>-</w:t>
                            </w:r>
                            <w:r w:rsidR="00242C56">
                              <w:rPr>
                                <w:rFonts w:ascii="Arial" w:hAnsi="Arial" w:cs="Arial"/>
                                <w:b/>
                                <w:color w:val="000000" w:themeColor="text1"/>
                                <w:sz w:val="26"/>
                                <w:szCs w:val="26"/>
                              </w:rPr>
                              <w:t>01</w:t>
                            </w:r>
                            <w:r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4F13BD"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aeef3 [664]" strokecolor="black [3213]" strokeweight=".5pt">
                <v:fill color2="#daeef3 [664]" rotate="t" focusposition="1" focussize="" colors="0 #7e8b8f;.5 #b6c9ce;1 #d9eff5" focus="100%" type="gradientRadial"/>
                <v:textbox>
                  <w:txbxContent>
                    <w:p w14:paraId="3BCA3313" w14:textId="27165C83" w:rsidR="0032294F" w:rsidRPr="00B87F70" w:rsidRDefault="0032294F" w:rsidP="0032294F">
                      <w:pPr>
                        <w:rPr>
                          <w:rFonts w:ascii="Arial" w:hAnsi="Arial" w:cs="Arial"/>
                          <w:b/>
                          <w:color w:val="000000" w:themeColor="text1"/>
                          <w:sz w:val="26"/>
                          <w:szCs w:val="26"/>
                        </w:rPr>
                      </w:pPr>
                      <w:r>
                        <w:rPr>
                          <w:rFonts w:ascii="Arial" w:hAnsi="Arial" w:cs="Arial"/>
                          <w:b/>
                          <w:color w:val="000000" w:themeColor="text1"/>
                          <w:sz w:val="26"/>
                          <w:szCs w:val="26"/>
                        </w:rPr>
                        <w:t>Law Enforcement, G21-</w:t>
                      </w:r>
                      <w:r w:rsidR="00242C56">
                        <w:rPr>
                          <w:rFonts w:ascii="Arial" w:hAnsi="Arial" w:cs="Arial"/>
                          <w:b/>
                          <w:color w:val="000000" w:themeColor="text1"/>
                          <w:sz w:val="26"/>
                          <w:szCs w:val="26"/>
                        </w:rPr>
                        <w:t>03</w:t>
                      </w:r>
                      <w:r>
                        <w:rPr>
                          <w:rFonts w:ascii="Arial" w:hAnsi="Arial" w:cs="Arial"/>
                          <w:b/>
                          <w:color w:val="000000" w:themeColor="text1"/>
                          <w:sz w:val="26"/>
                          <w:szCs w:val="26"/>
                        </w:rPr>
                        <w:t>-</w:t>
                      </w:r>
                      <w:r w:rsidR="00242C56">
                        <w:rPr>
                          <w:rFonts w:ascii="Arial" w:hAnsi="Arial" w:cs="Arial"/>
                          <w:b/>
                          <w:color w:val="000000" w:themeColor="text1"/>
                          <w:sz w:val="26"/>
                          <w:szCs w:val="26"/>
                        </w:rPr>
                        <w:t>01</w:t>
                      </w:r>
                      <w:r w:rsidRPr="00B87F70">
                        <w:rPr>
                          <w:rFonts w:ascii="Arial" w:hAnsi="Arial" w:cs="Arial"/>
                          <w:b/>
                          <w:color w:val="000000" w:themeColor="text1"/>
                          <w:sz w:val="26"/>
                          <w:szCs w:val="26"/>
                        </w:rPr>
                        <w:t>-L01</w:t>
                      </w:r>
                    </w:p>
                  </w:txbxContent>
                </v:textbox>
                <w10:anchorlock/>
              </v:rect>
            </w:pict>
          </mc:Fallback>
        </mc:AlternateContent>
      </w:r>
    </w:p>
    <w:p w14:paraId="538AB021" w14:textId="77777777" w:rsidR="0032294F" w:rsidRPr="00687C41" w:rsidRDefault="0032294F" w:rsidP="0032294F">
      <w:pPr>
        <w:rPr>
          <w:rFonts w:ascii="Arial" w:hAnsi="Arial" w:cs="Arial"/>
          <w:b/>
          <w:szCs w:val="22"/>
        </w:rPr>
      </w:pPr>
    </w:p>
    <w:p w14:paraId="0A93BA42" w14:textId="77777777" w:rsidR="0032294F" w:rsidRPr="009460E1" w:rsidRDefault="0032294F" w:rsidP="0032294F">
      <w:pPr>
        <w:rPr>
          <w:rFonts w:ascii="Arial" w:hAnsi="Arial" w:cs="Arial"/>
          <w:b/>
          <w:i/>
        </w:rPr>
      </w:pPr>
      <w:r>
        <w:rPr>
          <w:rFonts w:ascii="Arial" w:hAnsi="Arial" w:cs="Arial"/>
          <w:b/>
          <w:i/>
        </w:rPr>
        <w:t>Needs Assessment</w:t>
      </w:r>
    </w:p>
    <w:p w14:paraId="605D2867" w14:textId="77777777" w:rsidR="0032294F" w:rsidRDefault="0032294F" w:rsidP="0032294F">
      <w:pPr>
        <w:rPr>
          <w:rFonts w:ascii="Arial" w:hAnsi="Arial" w:cs="Arial"/>
        </w:rPr>
      </w:pPr>
    </w:p>
    <w:p w14:paraId="741F5BD2" w14:textId="77777777" w:rsidR="00242C56" w:rsidRPr="00242C56" w:rsidRDefault="00242C56" w:rsidP="00242C56">
      <w:pPr>
        <w:numPr>
          <w:ilvl w:val="0"/>
          <w:numId w:val="15"/>
        </w:numPr>
        <w:rPr>
          <w:rFonts w:ascii="Arial" w:hAnsi="Arial" w:cs="Arial"/>
          <w:color w:val="000000" w:themeColor="text1"/>
          <w:sz w:val="22"/>
          <w:szCs w:val="22"/>
        </w:rPr>
      </w:pPr>
      <w:r w:rsidRPr="00242C56">
        <w:rPr>
          <w:rFonts w:ascii="Arial" w:hAnsi="Arial" w:cs="Arial"/>
          <w:color w:val="000000" w:themeColor="text1"/>
          <w:sz w:val="22"/>
          <w:szCs w:val="22"/>
        </w:rPr>
        <w:t>#1 – Applicant must justify the need for the requested Equipment purchase.</w:t>
      </w:r>
    </w:p>
    <w:p w14:paraId="7212779B" w14:textId="77777777" w:rsidR="00242C56" w:rsidRPr="00242C56" w:rsidRDefault="00242C56" w:rsidP="00242C56">
      <w:pPr>
        <w:numPr>
          <w:ilvl w:val="0"/>
          <w:numId w:val="15"/>
        </w:numPr>
        <w:rPr>
          <w:rFonts w:ascii="Arial" w:hAnsi="Arial" w:cs="Arial"/>
          <w:color w:val="000000" w:themeColor="text1"/>
          <w:sz w:val="22"/>
          <w:szCs w:val="22"/>
        </w:rPr>
      </w:pPr>
      <w:r w:rsidRPr="00242C56">
        <w:rPr>
          <w:rFonts w:ascii="Arial" w:hAnsi="Arial" w:cs="Arial"/>
          <w:color w:val="000000" w:themeColor="text1"/>
          <w:sz w:val="22"/>
          <w:szCs w:val="22"/>
        </w:rPr>
        <w:t>#2 – Applicant must identify the OHV snow parks and staging areas where they provide OHV enforcement patrol.</w:t>
      </w:r>
    </w:p>
    <w:p w14:paraId="7046F27B" w14:textId="77777777" w:rsidR="0032294F" w:rsidRDefault="0032294F" w:rsidP="0032294F"/>
    <w:p w14:paraId="55A378CD" w14:textId="77777777" w:rsidR="00242C56" w:rsidRDefault="00242C56">
      <w:pPr>
        <w:rPr>
          <w:rFonts w:ascii="Arial" w:hAnsi="Arial" w:cs="Arial"/>
          <w:b/>
          <w:i/>
        </w:rPr>
      </w:pPr>
      <w:r>
        <w:rPr>
          <w:rFonts w:ascii="Arial" w:hAnsi="Arial" w:cs="Arial"/>
          <w:b/>
          <w:i/>
        </w:rPr>
        <w:br w:type="page"/>
      </w:r>
    </w:p>
    <w:p w14:paraId="6CD14819" w14:textId="57BBAB32" w:rsidR="0032294F" w:rsidRPr="009460E1" w:rsidRDefault="0032294F" w:rsidP="0032294F">
      <w:pPr>
        <w:rPr>
          <w:rFonts w:ascii="Arial" w:hAnsi="Arial" w:cs="Arial"/>
          <w:b/>
          <w:i/>
        </w:rPr>
      </w:pPr>
      <w:r>
        <w:rPr>
          <w:rFonts w:ascii="Arial" w:hAnsi="Arial" w:cs="Arial"/>
          <w:b/>
          <w:i/>
        </w:rPr>
        <w:lastRenderedPageBreak/>
        <w:t>Project Certification</w:t>
      </w:r>
    </w:p>
    <w:p w14:paraId="0F6EB671" w14:textId="77777777" w:rsidR="00242C56" w:rsidRDefault="00242C56" w:rsidP="00242C56">
      <w:pPr>
        <w:pStyle w:val="ListParagraph"/>
        <w:rPr>
          <w:rFonts w:ascii="Arial" w:hAnsi="Arial" w:cs="Arial"/>
          <w:color w:val="000000" w:themeColor="text1"/>
          <w:sz w:val="22"/>
          <w:szCs w:val="22"/>
        </w:rPr>
      </w:pPr>
    </w:p>
    <w:p w14:paraId="27B56B85" w14:textId="1F72BAA3" w:rsidR="00242C56" w:rsidRPr="00242C56" w:rsidRDefault="00242C56" w:rsidP="00242C56">
      <w:pPr>
        <w:pStyle w:val="ListParagraph"/>
        <w:numPr>
          <w:ilvl w:val="0"/>
          <w:numId w:val="15"/>
        </w:numPr>
        <w:rPr>
          <w:rFonts w:ascii="Arial" w:hAnsi="Arial" w:cs="Arial"/>
          <w:color w:val="000000" w:themeColor="text1"/>
          <w:sz w:val="22"/>
          <w:szCs w:val="22"/>
        </w:rPr>
      </w:pPr>
      <w:r w:rsidRPr="00242C56">
        <w:rPr>
          <w:rFonts w:ascii="Arial" w:hAnsi="Arial" w:cs="Arial"/>
          <w:color w:val="000000" w:themeColor="text1"/>
          <w:sz w:val="22"/>
          <w:szCs w:val="22"/>
        </w:rPr>
        <w:t>#1 – Applicant must identify the specific areas with high priority law enforcement needs because of public safety, cultural resources and sensitive environmental habitats, including wilderness areas and areas of critical environmental concerns.</w:t>
      </w:r>
    </w:p>
    <w:p w14:paraId="1796268B" w14:textId="77777777" w:rsidR="0032294F" w:rsidRDefault="0032294F" w:rsidP="00242C56">
      <w:pPr>
        <w:ind w:left="720"/>
        <w:rPr>
          <w:rFonts w:ascii="Arial" w:hAnsi="Arial" w:cs="Arial"/>
          <w:color w:val="000000" w:themeColor="text1"/>
          <w:sz w:val="22"/>
          <w:szCs w:val="22"/>
        </w:rPr>
      </w:pPr>
    </w:p>
    <w:p w14:paraId="76516C5F" w14:textId="77777777" w:rsidR="0032294F" w:rsidRDefault="0032294F" w:rsidP="0032294F"/>
    <w:p w14:paraId="2CB77C76" w14:textId="77777777" w:rsidR="0032294F" w:rsidRDefault="0032294F" w:rsidP="0032294F">
      <w:pPr>
        <w:tabs>
          <w:tab w:val="num" w:pos="720"/>
        </w:tabs>
        <w:contextualSpacing/>
        <w:rPr>
          <w:rFonts w:ascii="Arial" w:hAnsi="Arial" w:cs="Arial"/>
          <w:b/>
          <w:i/>
        </w:rPr>
      </w:pPr>
      <w:r w:rsidRPr="009460E1">
        <w:rPr>
          <w:rFonts w:ascii="Arial" w:hAnsi="Arial" w:cs="Arial"/>
          <w:b/>
          <w:i/>
        </w:rPr>
        <w:t>Project Cost Estimate</w:t>
      </w:r>
    </w:p>
    <w:p w14:paraId="162E8FC4" w14:textId="77777777" w:rsidR="0032294F" w:rsidRDefault="0032294F" w:rsidP="0032294F">
      <w:pPr>
        <w:tabs>
          <w:tab w:val="num" w:pos="720"/>
        </w:tabs>
        <w:contextualSpacing/>
        <w:rPr>
          <w:rFonts w:ascii="Arial" w:hAnsi="Arial" w:cs="Arial"/>
          <w:b/>
          <w:i/>
        </w:rPr>
      </w:pPr>
    </w:p>
    <w:p w14:paraId="2F796DA1" w14:textId="77777777" w:rsidR="00242C56" w:rsidRPr="00242C56" w:rsidRDefault="00242C56" w:rsidP="00242C56">
      <w:pPr>
        <w:pStyle w:val="ListParagraph"/>
        <w:numPr>
          <w:ilvl w:val="0"/>
          <w:numId w:val="15"/>
        </w:numPr>
        <w:rPr>
          <w:rFonts w:ascii="Arial" w:hAnsi="Arial" w:cs="Arial"/>
          <w:color w:val="000000" w:themeColor="text1"/>
          <w:sz w:val="22"/>
          <w:szCs w:val="22"/>
        </w:rPr>
      </w:pPr>
      <w:r w:rsidRPr="00242C56">
        <w:rPr>
          <w:rFonts w:ascii="Arial" w:hAnsi="Arial" w:cs="Arial"/>
          <w:color w:val="000000" w:themeColor="text1"/>
          <w:sz w:val="22"/>
          <w:szCs w:val="22"/>
        </w:rPr>
        <w:t>Staff #1 “OHV Deputy Position” – Applicant must update date range to align with the G21 Grant cycle.</w:t>
      </w:r>
    </w:p>
    <w:p w14:paraId="606F8D1B" w14:textId="77777777" w:rsidR="00242C56" w:rsidRPr="00242C56" w:rsidRDefault="00242C56" w:rsidP="00242C56">
      <w:pPr>
        <w:pStyle w:val="ListParagraph"/>
        <w:numPr>
          <w:ilvl w:val="0"/>
          <w:numId w:val="15"/>
        </w:numPr>
        <w:rPr>
          <w:rFonts w:ascii="Arial" w:hAnsi="Arial" w:cs="Arial"/>
          <w:color w:val="000000" w:themeColor="text1"/>
          <w:sz w:val="22"/>
          <w:szCs w:val="22"/>
        </w:rPr>
      </w:pPr>
      <w:r w:rsidRPr="00242C56">
        <w:rPr>
          <w:rFonts w:ascii="Arial" w:hAnsi="Arial" w:cs="Arial"/>
          <w:color w:val="000000" w:themeColor="text1"/>
          <w:sz w:val="22"/>
          <w:szCs w:val="22"/>
        </w:rPr>
        <w:t xml:space="preserve">Staff #1, 2 &amp; 3 – Applicant must provide OHV duty descriptors showing how duties relate to OHV enforcement.  </w:t>
      </w:r>
    </w:p>
    <w:p w14:paraId="328539EC" w14:textId="77777777" w:rsidR="00242C56" w:rsidRPr="00242C56" w:rsidRDefault="00242C56" w:rsidP="00242C56">
      <w:pPr>
        <w:pStyle w:val="ListParagraph"/>
        <w:numPr>
          <w:ilvl w:val="0"/>
          <w:numId w:val="15"/>
        </w:numPr>
        <w:rPr>
          <w:rFonts w:ascii="Arial" w:hAnsi="Arial" w:cs="Arial"/>
          <w:color w:val="000000" w:themeColor="text1"/>
          <w:sz w:val="22"/>
          <w:szCs w:val="22"/>
        </w:rPr>
      </w:pPr>
      <w:r w:rsidRPr="00242C56">
        <w:rPr>
          <w:rFonts w:ascii="Arial" w:hAnsi="Arial" w:cs="Arial"/>
          <w:color w:val="000000" w:themeColor="text1"/>
          <w:sz w:val="22"/>
          <w:szCs w:val="22"/>
        </w:rPr>
        <w:t xml:space="preserve">Staff #3 “Sergeant oversight of OHV program” – Costs significantly increased compared to prior year’s Application. Applicant must provide additional details to justify the costs.  </w:t>
      </w:r>
    </w:p>
    <w:p w14:paraId="3C0BE8E7" w14:textId="77777777" w:rsidR="00242C56" w:rsidRPr="00242C56" w:rsidRDefault="00242C56" w:rsidP="00242C56">
      <w:pPr>
        <w:pStyle w:val="ListParagraph"/>
        <w:numPr>
          <w:ilvl w:val="0"/>
          <w:numId w:val="15"/>
        </w:numPr>
        <w:rPr>
          <w:rFonts w:ascii="Arial" w:hAnsi="Arial" w:cs="Arial"/>
          <w:color w:val="000000" w:themeColor="text1"/>
          <w:sz w:val="22"/>
          <w:szCs w:val="22"/>
        </w:rPr>
      </w:pPr>
      <w:r w:rsidRPr="00242C56">
        <w:rPr>
          <w:rFonts w:ascii="Arial" w:hAnsi="Arial" w:cs="Arial"/>
          <w:color w:val="000000" w:themeColor="text1"/>
          <w:sz w:val="22"/>
          <w:szCs w:val="22"/>
        </w:rPr>
        <w:t xml:space="preserve">Materials / Supplies #2 “Avalanche Air-Bags / Backpacks” – Applicant must clarify the need to purchase this line item because line item was included in prior year’s Application. </w:t>
      </w:r>
    </w:p>
    <w:p w14:paraId="2FF2BB6A" w14:textId="77777777" w:rsidR="00242C56" w:rsidRPr="00242C56" w:rsidRDefault="00242C56" w:rsidP="00242C56">
      <w:pPr>
        <w:pStyle w:val="ListParagraph"/>
        <w:numPr>
          <w:ilvl w:val="0"/>
          <w:numId w:val="15"/>
        </w:numPr>
        <w:rPr>
          <w:rFonts w:ascii="Arial" w:hAnsi="Arial" w:cs="Arial"/>
          <w:color w:val="000000" w:themeColor="text1"/>
          <w:sz w:val="22"/>
          <w:szCs w:val="22"/>
        </w:rPr>
      </w:pPr>
      <w:r w:rsidRPr="00242C56">
        <w:rPr>
          <w:rFonts w:ascii="Arial" w:hAnsi="Arial" w:cs="Arial"/>
          <w:color w:val="000000" w:themeColor="text1"/>
          <w:sz w:val="22"/>
          <w:szCs w:val="22"/>
        </w:rPr>
        <w:t>Materials/Supplies #1 “S3M Rotpak Completed dual 2 Gallon” – Portable fuel containers are Indirect.  Applicant must move line item to Indirect costs category and adjust the Project Cost Estimate accordingly.</w:t>
      </w:r>
    </w:p>
    <w:p w14:paraId="0E0C8EA7" w14:textId="77777777" w:rsidR="00242C56" w:rsidRPr="00242C56" w:rsidRDefault="00242C56" w:rsidP="00242C56">
      <w:pPr>
        <w:pStyle w:val="ListParagraph"/>
        <w:numPr>
          <w:ilvl w:val="0"/>
          <w:numId w:val="15"/>
        </w:numPr>
        <w:rPr>
          <w:rFonts w:ascii="Arial" w:hAnsi="Arial" w:cs="Arial"/>
          <w:color w:val="000000" w:themeColor="text1"/>
          <w:sz w:val="22"/>
          <w:szCs w:val="22"/>
        </w:rPr>
      </w:pPr>
      <w:r w:rsidRPr="00242C56">
        <w:rPr>
          <w:rFonts w:ascii="Arial" w:hAnsi="Arial" w:cs="Arial"/>
          <w:color w:val="000000" w:themeColor="text1"/>
          <w:sz w:val="22"/>
          <w:szCs w:val="22"/>
        </w:rPr>
        <w:t>Equipment Purchase #1 “Triton 2 place enclosed snowmobile trailer” – Applicant must move to “Other” line item.  Trailer is not considered Equipment because it is not motorized.  Additionally, Applicant must provide need for the trailer and what percentage of use it will be used for the Project and adjust line item cost accordingly to reflect that percentage of use.</w:t>
      </w:r>
    </w:p>
    <w:p w14:paraId="12C9588A" w14:textId="77777777" w:rsidR="00242C56" w:rsidRPr="00242C56" w:rsidRDefault="00242C56" w:rsidP="00242C56">
      <w:pPr>
        <w:pStyle w:val="ListParagraph"/>
        <w:numPr>
          <w:ilvl w:val="0"/>
          <w:numId w:val="15"/>
        </w:numPr>
        <w:rPr>
          <w:rFonts w:ascii="Arial" w:hAnsi="Arial" w:cs="Arial"/>
          <w:color w:val="000000" w:themeColor="text1"/>
          <w:sz w:val="22"/>
          <w:szCs w:val="22"/>
        </w:rPr>
      </w:pPr>
      <w:r w:rsidRPr="00242C56">
        <w:rPr>
          <w:rFonts w:ascii="Arial" w:hAnsi="Arial" w:cs="Arial"/>
          <w:color w:val="000000" w:themeColor="text1"/>
          <w:sz w:val="22"/>
          <w:szCs w:val="22"/>
        </w:rPr>
        <w:t xml:space="preserve">Equipment Purchase #2 “2021 KTM 350 EXC-f Dual Sport dirt bike” – Applicant must clarify what percentage of use Equipment will be used for the Project and adjust line item cost accordingly to reflect that percentage of use. </w:t>
      </w:r>
    </w:p>
    <w:p w14:paraId="3214A334" w14:textId="77777777" w:rsidR="0032294F" w:rsidRPr="00742E02" w:rsidRDefault="0032294F" w:rsidP="0032294F">
      <w:pPr>
        <w:contextualSpacing/>
        <w:rPr>
          <w:rFonts w:ascii="Arial" w:hAnsi="Arial" w:cs="Arial"/>
          <w:sz w:val="22"/>
          <w:szCs w:val="22"/>
        </w:rPr>
      </w:pPr>
    </w:p>
    <w:p w14:paraId="04194BFD" w14:textId="77777777" w:rsidR="00115C7A" w:rsidRPr="0032294F" w:rsidRDefault="00115C7A" w:rsidP="0032294F"/>
    <w:sectPr w:rsidR="00115C7A" w:rsidRPr="0032294F" w:rsidSect="002728F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599B9" w14:textId="77777777" w:rsidR="005D4418" w:rsidRDefault="005D4418">
      <w:r>
        <w:separator/>
      </w:r>
    </w:p>
  </w:endnote>
  <w:endnote w:type="continuationSeparator" w:id="0">
    <w:p w14:paraId="3A6EF356" w14:textId="77777777" w:rsidR="005D4418" w:rsidRDefault="005D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3C66D" w14:textId="77777777" w:rsidR="00785664" w:rsidRDefault="00785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71019307"/>
  <w:bookmarkStart w:id="1" w:name="_Hlk71019308"/>
  <w:p w14:paraId="5C493351" w14:textId="5D79C46C" w:rsidR="005D4418" w:rsidRPr="008B5415" w:rsidRDefault="00785664" w:rsidP="00785664">
    <w:pPr>
      <w:pStyle w:val="Footer"/>
      <w:jc w:val="righ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FILENAME \* MERGEFORMAT </w:instrText>
    </w:r>
    <w:r>
      <w:rPr>
        <w:rFonts w:ascii="Arial" w:hAnsi="Arial" w:cs="Arial"/>
        <w:sz w:val="22"/>
        <w:szCs w:val="22"/>
      </w:rPr>
      <w:fldChar w:fldCharType="separate"/>
    </w:r>
    <w:r>
      <w:rPr>
        <w:rFonts w:ascii="Arial" w:hAnsi="Arial" w:cs="Arial"/>
        <w:noProof/>
        <w:sz w:val="22"/>
        <w:szCs w:val="22"/>
      </w:rPr>
      <w:t>Alpine County S</w:t>
    </w:r>
    <w:r w:rsidR="007159D6">
      <w:rPr>
        <w:rFonts w:ascii="Arial" w:hAnsi="Arial" w:cs="Arial"/>
        <w:noProof/>
        <w:sz w:val="22"/>
        <w:szCs w:val="22"/>
      </w:rPr>
      <w:t xml:space="preserve">heriff's </w:t>
    </w:r>
    <w:r>
      <w:rPr>
        <w:rFonts w:ascii="Arial" w:hAnsi="Arial" w:cs="Arial"/>
        <w:noProof/>
        <w:sz w:val="22"/>
        <w:szCs w:val="22"/>
      </w:rPr>
      <w:t>O</w:t>
    </w:r>
    <w:r>
      <w:rPr>
        <w:rFonts w:ascii="Arial" w:hAnsi="Arial" w:cs="Arial"/>
        <w:sz w:val="22"/>
        <w:szCs w:val="22"/>
      </w:rPr>
      <w:fldChar w:fldCharType="end"/>
    </w:r>
    <w:r w:rsidR="007159D6">
      <w:rPr>
        <w:rFonts w:ascii="Arial" w:hAnsi="Arial" w:cs="Arial"/>
        <w:sz w:val="22"/>
        <w:szCs w:val="22"/>
      </w:rPr>
      <w:t>ffice</w:t>
    </w:r>
    <w:r w:rsidR="00075BE7">
      <w:rPr>
        <w:rFonts w:ascii="Arial" w:hAnsi="Arial" w:cs="Arial"/>
        <w:sz w:val="22"/>
        <w:szCs w:val="22"/>
      </w:rPr>
      <w:t xml:space="preserve"> – P</w:t>
    </w:r>
    <w:r>
      <w:rPr>
        <w:rFonts w:ascii="Arial" w:hAnsi="Arial" w:cs="Arial"/>
        <w:sz w:val="22"/>
        <w:szCs w:val="22"/>
      </w:rPr>
      <w:t xml:space="preserve">age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PAGE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r w:rsidR="005D4418" w:rsidRPr="008B5415">
      <w:rPr>
        <w:rFonts w:ascii="Arial" w:hAnsi="Arial" w:cs="Arial"/>
        <w:sz w:val="22"/>
        <w:szCs w:val="22"/>
      </w:rPr>
      <w:t xml:space="preserve"> of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NUMPAGES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99EFF" w14:textId="10FE3E0D" w:rsidR="00785664" w:rsidRPr="00C90E2A" w:rsidRDefault="00C90E2A" w:rsidP="00C90E2A">
    <w:pPr>
      <w:pStyle w:val="Footer"/>
      <w:jc w:val="right"/>
      <w:rPr>
        <w:rFonts w:ascii="Arial" w:hAnsi="Arial" w:cs="Arial"/>
        <w:sz w:val="22"/>
        <w:szCs w:val="22"/>
      </w:rPr>
    </w:pPr>
    <w:r w:rsidRPr="00C90E2A">
      <w:rPr>
        <w:rFonts w:ascii="Arial" w:hAnsi="Arial" w:cs="Arial"/>
        <w:sz w:val="22"/>
        <w:szCs w:val="22"/>
      </w:rPr>
      <w:t>Alpine County Sheriff's Office – 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27F26" w14:textId="77777777" w:rsidR="005D4418" w:rsidRDefault="005D4418">
      <w:r>
        <w:separator/>
      </w:r>
    </w:p>
  </w:footnote>
  <w:footnote w:type="continuationSeparator" w:id="0">
    <w:p w14:paraId="1FD86235" w14:textId="77777777" w:rsidR="005D4418" w:rsidRDefault="005D4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A0829" w14:textId="77777777" w:rsidR="00785664" w:rsidRDefault="00785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DEECD" w14:textId="77777777" w:rsidR="004E0EDF" w:rsidRDefault="004E0EDF" w:rsidP="004E0EDF">
    <w:pPr>
      <w:tabs>
        <w:tab w:val="center" w:pos="4320"/>
        <w:tab w:val="right" w:pos="8640"/>
      </w:tabs>
      <w:jc w:val="center"/>
      <w:rPr>
        <w:rFonts w:ascii="Arial" w:hAnsi="Arial" w:cs="Arial"/>
        <w:sz w:val="28"/>
        <w:szCs w:val="28"/>
      </w:rPr>
    </w:pPr>
    <w:r>
      <w:rPr>
        <w:rFonts w:ascii="Arial" w:hAnsi="Arial" w:cs="Arial"/>
        <w:sz w:val="28"/>
        <w:szCs w:val="28"/>
      </w:rPr>
      <w:t>2021 Grants and Cooperative Agreements Program</w:t>
    </w:r>
  </w:p>
  <w:p w14:paraId="2E0EFEA6" w14:textId="77777777" w:rsidR="004E0EDF" w:rsidRDefault="004E0EDF" w:rsidP="004E0EDF">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183C63B2" w14:textId="77777777" w:rsidR="00785664" w:rsidRDefault="00785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7612E" w14:textId="77777777" w:rsidR="00C90E2A" w:rsidRPr="00F04D40" w:rsidRDefault="00C90E2A" w:rsidP="00C90E2A">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/20</w:t>
    </w:r>
    <w:r>
      <w:rPr>
        <w:rFonts w:ascii="Arial" w:hAnsi="Arial" w:cs="Arial"/>
        <w:sz w:val="28"/>
        <w:szCs w:val="28"/>
      </w:rPr>
      <w:t>22</w:t>
    </w:r>
    <w:r w:rsidRPr="00F04D40">
      <w:rPr>
        <w:rFonts w:ascii="Arial" w:hAnsi="Arial" w:cs="Arial"/>
        <w:sz w:val="28"/>
        <w:szCs w:val="28"/>
      </w:rPr>
      <w:t xml:space="preserve"> Grants and Cooperative Agreements Program</w:t>
    </w:r>
  </w:p>
  <w:p w14:paraId="2AA82F41" w14:textId="77777777" w:rsidR="00C90E2A" w:rsidRPr="00F04D40" w:rsidRDefault="00C90E2A" w:rsidP="00C90E2A">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54B9033B" w14:textId="77777777" w:rsidR="00785664" w:rsidRDefault="00785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B7FC2"/>
    <w:multiLevelType w:val="hybridMultilevel"/>
    <w:tmpl w:val="D520AFC0"/>
    <w:lvl w:ilvl="0" w:tplc="C512E7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B766C"/>
    <w:multiLevelType w:val="hybridMultilevel"/>
    <w:tmpl w:val="C1D82F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11C87"/>
    <w:multiLevelType w:val="hybridMultilevel"/>
    <w:tmpl w:val="E2F43B6A"/>
    <w:lvl w:ilvl="0" w:tplc="C24EAE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A2B6C"/>
    <w:multiLevelType w:val="hybridMultilevel"/>
    <w:tmpl w:val="321A5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06764"/>
    <w:multiLevelType w:val="hybridMultilevel"/>
    <w:tmpl w:val="5CEA02DC"/>
    <w:lvl w:ilvl="0" w:tplc="EB26ABC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34902"/>
    <w:multiLevelType w:val="hybridMultilevel"/>
    <w:tmpl w:val="427E3AC2"/>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51910"/>
    <w:multiLevelType w:val="hybridMultilevel"/>
    <w:tmpl w:val="72628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10543"/>
    <w:multiLevelType w:val="hybridMultilevel"/>
    <w:tmpl w:val="87D09D0C"/>
    <w:lvl w:ilvl="0" w:tplc="3F2000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696440"/>
    <w:multiLevelType w:val="hybridMultilevel"/>
    <w:tmpl w:val="110E9CAE"/>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97C7F"/>
    <w:multiLevelType w:val="hybridMultilevel"/>
    <w:tmpl w:val="FC62F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31FFE"/>
    <w:multiLevelType w:val="hybridMultilevel"/>
    <w:tmpl w:val="28164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2D7C79"/>
    <w:multiLevelType w:val="hybridMultilevel"/>
    <w:tmpl w:val="F6002A58"/>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56A9B"/>
    <w:multiLevelType w:val="hybridMultilevel"/>
    <w:tmpl w:val="C7AC87FC"/>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C1323B"/>
    <w:multiLevelType w:val="hybridMultilevel"/>
    <w:tmpl w:val="602289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EB3171"/>
    <w:multiLevelType w:val="hybridMultilevel"/>
    <w:tmpl w:val="A746BBA4"/>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7405D"/>
    <w:multiLevelType w:val="hybridMultilevel"/>
    <w:tmpl w:val="EC50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608D0"/>
    <w:multiLevelType w:val="hybridMultilevel"/>
    <w:tmpl w:val="4F76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512988"/>
    <w:multiLevelType w:val="hybridMultilevel"/>
    <w:tmpl w:val="8676F90A"/>
    <w:lvl w:ilvl="0" w:tplc="A06CF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4"/>
  </w:num>
  <w:num w:numId="4">
    <w:abstractNumId w:val="8"/>
  </w:num>
  <w:num w:numId="5">
    <w:abstractNumId w:val="15"/>
  </w:num>
  <w:num w:numId="6">
    <w:abstractNumId w:val="5"/>
  </w:num>
  <w:num w:numId="7">
    <w:abstractNumId w:val="10"/>
  </w:num>
  <w:num w:numId="8">
    <w:abstractNumId w:val="6"/>
  </w:num>
  <w:num w:numId="9">
    <w:abstractNumId w:val="11"/>
  </w:num>
  <w:num w:numId="10">
    <w:abstractNumId w:val="0"/>
  </w:num>
  <w:num w:numId="11">
    <w:abstractNumId w:val="1"/>
  </w:num>
  <w:num w:numId="12">
    <w:abstractNumId w:val="3"/>
  </w:num>
  <w:num w:numId="13">
    <w:abstractNumId w:val="19"/>
  </w:num>
  <w:num w:numId="14">
    <w:abstractNumId w:val="16"/>
  </w:num>
  <w:num w:numId="15">
    <w:abstractNumId w:val="7"/>
  </w:num>
  <w:num w:numId="16">
    <w:abstractNumId w:val="20"/>
  </w:num>
  <w:num w:numId="17">
    <w:abstractNumId w:val="7"/>
  </w:num>
  <w:num w:numId="18">
    <w:abstractNumId w:val="18"/>
  </w:num>
  <w:num w:numId="19">
    <w:abstractNumId w:val="12"/>
  </w:num>
  <w:num w:numId="20">
    <w:abstractNumId w:val="2"/>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t49Uxhh8ONolfHpZXmohF9WQLLss4zcuJnGa9x+VCKLhBPCilT/oduQzhopYTBVcAgKb1ngggRGcM6IJvbnEA==" w:salt="E3Ad0Ni6Ret+Mzoyz3INAQ=="/>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99"/>
    <w:rsid w:val="00004610"/>
    <w:rsid w:val="00013FA7"/>
    <w:rsid w:val="0001750D"/>
    <w:rsid w:val="00017579"/>
    <w:rsid w:val="00017C7F"/>
    <w:rsid w:val="0002101E"/>
    <w:rsid w:val="00023933"/>
    <w:rsid w:val="000240B1"/>
    <w:rsid w:val="00026C92"/>
    <w:rsid w:val="00030791"/>
    <w:rsid w:val="000323C7"/>
    <w:rsid w:val="00033007"/>
    <w:rsid w:val="0003445C"/>
    <w:rsid w:val="00034D22"/>
    <w:rsid w:val="00036FAB"/>
    <w:rsid w:val="00037156"/>
    <w:rsid w:val="0004181A"/>
    <w:rsid w:val="000430AC"/>
    <w:rsid w:val="000603A6"/>
    <w:rsid w:val="00075BE7"/>
    <w:rsid w:val="00076230"/>
    <w:rsid w:val="00077337"/>
    <w:rsid w:val="000819B3"/>
    <w:rsid w:val="00093F0B"/>
    <w:rsid w:val="00096BCD"/>
    <w:rsid w:val="000977D5"/>
    <w:rsid w:val="000A343C"/>
    <w:rsid w:val="000A353F"/>
    <w:rsid w:val="000A4819"/>
    <w:rsid w:val="000B3C0C"/>
    <w:rsid w:val="000B4199"/>
    <w:rsid w:val="000B5F94"/>
    <w:rsid w:val="000B6A2B"/>
    <w:rsid w:val="000C0CC7"/>
    <w:rsid w:val="000C1CF1"/>
    <w:rsid w:val="000C2F27"/>
    <w:rsid w:val="000C5C85"/>
    <w:rsid w:val="000D0596"/>
    <w:rsid w:val="000D1EFE"/>
    <w:rsid w:val="000D4355"/>
    <w:rsid w:val="000F041E"/>
    <w:rsid w:val="000F32E7"/>
    <w:rsid w:val="000F3A1B"/>
    <w:rsid w:val="00103C27"/>
    <w:rsid w:val="001043DD"/>
    <w:rsid w:val="00104721"/>
    <w:rsid w:val="001128D5"/>
    <w:rsid w:val="00115C7A"/>
    <w:rsid w:val="00127ECE"/>
    <w:rsid w:val="00140173"/>
    <w:rsid w:val="00141B6D"/>
    <w:rsid w:val="00153906"/>
    <w:rsid w:val="00157F18"/>
    <w:rsid w:val="00165A9B"/>
    <w:rsid w:val="00166320"/>
    <w:rsid w:val="001672F9"/>
    <w:rsid w:val="001719FD"/>
    <w:rsid w:val="00172BE0"/>
    <w:rsid w:val="00176371"/>
    <w:rsid w:val="00180393"/>
    <w:rsid w:val="001874C7"/>
    <w:rsid w:val="00193857"/>
    <w:rsid w:val="001958EE"/>
    <w:rsid w:val="00196FE7"/>
    <w:rsid w:val="00197529"/>
    <w:rsid w:val="001A1871"/>
    <w:rsid w:val="001A5A4B"/>
    <w:rsid w:val="001B0375"/>
    <w:rsid w:val="001B6E81"/>
    <w:rsid w:val="001C02F7"/>
    <w:rsid w:val="001C0441"/>
    <w:rsid w:val="001D4043"/>
    <w:rsid w:val="001E234C"/>
    <w:rsid w:val="001E411B"/>
    <w:rsid w:val="001F4DED"/>
    <w:rsid w:val="001F57B9"/>
    <w:rsid w:val="001F5EBD"/>
    <w:rsid w:val="002013EC"/>
    <w:rsid w:val="00205AE2"/>
    <w:rsid w:val="00206FC8"/>
    <w:rsid w:val="00210AE7"/>
    <w:rsid w:val="0021290F"/>
    <w:rsid w:val="00213859"/>
    <w:rsid w:val="00213965"/>
    <w:rsid w:val="00213C11"/>
    <w:rsid w:val="00215549"/>
    <w:rsid w:val="002251A1"/>
    <w:rsid w:val="00230259"/>
    <w:rsid w:val="002302A9"/>
    <w:rsid w:val="00231C10"/>
    <w:rsid w:val="00233226"/>
    <w:rsid w:val="00235E91"/>
    <w:rsid w:val="0023693E"/>
    <w:rsid w:val="00237DD8"/>
    <w:rsid w:val="00241996"/>
    <w:rsid w:val="00241DA1"/>
    <w:rsid w:val="00242C56"/>
    <w:rsid w:val="002441D9"/>
    <w:rsid w:val="00246330"/>
    <w:rsid w:val="002570BD"/>
    <w:rsid w:val="002577EC"/>
    <w:rsid w:val="00263793"/>
    <w:rsid w:val="0026464B"/>
    <w:rsid w:val="002661D7"/>
    <w:rsid w:val="002662E1"/>
    <w:rsid w:val="00271A7E"/>
    <w:rsid w:val="002728FD"/>
    <w:rsid w:val="00273CED"/>
    <w:rsid w:val="002752F1"/>
    <w:rsid w:val="002757EF"/>
    <w:rsid w:val="002831A1"/>
    <w:rsid w:val="00290EC6"/>
    <w:rsid w:val="00291A5A"/>
    <w:rsid w:val="0029467E"/>
    <w:rsid w:val="002A0ADA"/>
    <w:rsid w:val="002A4CA7"/>
    <w:rsid w:val="002B054E"/>
    <w:rsid w:val="002B10B1"/>
    <w:rsid w:val="002B4419"/>
    <w:rsid w:val="002B6555"/>
    <w:rsid w:val="002C5CFB"/>
    <w:rsid w:val="002D3C14"/>
    <w:rsid w:val="002E34D4"/>
    <w:rsid w:val="002E6335"/>
    <w:rsid w:val="00305704"/>
    <w:rsid w:val="00311DA3"/>
    <w:rsid w:val="003123D8"/>
    <w:rsid w:val="00314F29"/>
    <w:rsid w:val="003152BF"/>
    <w:rsid w:val="0032294F"/>
    <w:rsid w:val="00325049"/>
    <w:rsid w:val="003273F9"/>
    <w:rsid w:val="003303D8"/>
    <w:rsid w:val="003357FD"/>
    <w:rsid w:val="003363A7"/>
    <w:rsid w:val="00347A6E"/>
    <w:rsid w:val="003503C1"/>
    <w:rsid w:val="00353295"/>
    <w:rsid w:val="003559D2"/>
    <w:rsid w:val="00360682"/>
    <w:rsid w:val="00362BAD"/>
    <w:rsid w:val="00363FFC"/>
    <w:rsid w:val="0036669D"/>
    <w:rsid w:val="00367D05"/>
    <w:rsid w:val="00371707"/>
    <w:rsid w:val="003734E6"/>
    <w:rsid w:val="0037398E"/>
    <w:rsid w:val="00373CC7"/>
    <w:rsid w:val="00380F20"/>
    <w:rsid w:val="00387881"/>
    <w:rsid w:val="00391222"/>
    <w:rsid w:val="00393E8E"/>
    <w:rsid w:val="003A2376"/>
    <w:rsid w:val="003A290E"/>
    <w:rsid w:val="003B016A"/>
    <w:rsid w:val="003B06D6"/>
    <w:rsid w:val="003C6C82"/>
    <w:rsid w:val="003D13C0"/>
    <w:rsid w:val="003D36A7"/>
    <w:rsid w:val="003D3D0C"/>
    <w:rsid w:val="003E29C7"/>
    <w:rsid w:val="003E2AEC"/>
    <w:rsid w:val="003E31D2"/>
    <w:rsid w:val="003E5BC6"/>
    <w:rsid w:val="003F03E0"/>
    <w:rsid w:val="003F05F6"/>
    <w:rsid w:val="003F1137"/>
    <w:rsid w:val="003F5D1F"/>
    <w:rsid w:val="00405ADF"/>
    <w:rsid w:val="00406CDB"/>
    <w:rsid w:val="00414990"/>
    <w:rsid w:val="00414ECD"/>
    <w:rsid w:val="00415282"/>
    <w:rsid w:val="00423DA8"/>
    <w:rsid w:val="00424834"/>
    <w:rsid w:val="00432F83"/>
    <w:rsid w:val="004357D8"/>
    <w:rsid w:val="00442CAF"/>
    <w:rsid w:val="00444610"/>
    <w:rsid w:val="00446CF1"/>
    <w:rsid w:val="00450709"/>
    <w:rsid w:val="00453E0D"/>
    <w:rsid w:val="00454084"/>
    <w:rsid w:val="00457B43"/>
    <w:rsid w:val="00463217"/>
    <w:rsid w:val="00472E9D"/>
    <w:rsid w:val="00473AD8"/>
    <w:rsid w:val="00477864"/>
    <w:rsid w:val="004823FB"/>
    <w:rsid w:val="00484309"/>
    <w:rsid w:val="00491D61"/>
    <w:rsid w:val="0049207F"/>
    <w:rsid w:val="0049727B"/>
    <w:rsid w:val="004A111E"/>
    <w:rsid w:val="004A278B"/>
    <w:rsid w:val="004A5C62"/>
    <w:rsid w:val="004A6DC9"/>
    <w:rsid w:val="004B376D"/>
    <w:rsid w:val="004B4852"/>
    <w:rsid w:val="004C01D8"/>
    <w:rsid w:val="004C36DF"/>
    <w:rsid w:val="004C42B6"/>
    <w:rsid w:val="004C6B54"/>
    <w:rsid w:val="004D17CA"/>
    <w:rsid w:val="004D1CA8"/>
    <w:rsid w:val="004D217C"/>
    <w:rsid w:val="004D2377"/>
    <w:rsid w:val="004D6C19"/>
    <w:rsid w:val="004E0EDF"/>
    <w:rsid w:val="004E1534"/>
    <w:rsid w:val="004E1A03"/>
    <w:rsid w:val="004E4F9F"/>
    <w:rsid w:val="004F2127"/>
    <w:rsid w:val="004F408A"/>
    <w:rsid w:val="004F425A"/>
    <w:rsid w:val="004F50BB"/>
    <w:rsid w:val="004F5474"/>
    <w:rsid w:val="00500672"/>
    <w:rsid w:val="005025BD"/>
    <w:rsid w:val="005044A0"/>
    <w:rsid w:val="00505E18"/>
    <w:rsid w:val="00507483"/>
    <w:rsid w:val="005132B4"/>
    <w:rsid w:val="00514473"/>
    <w:rsid w:val="00514AC3"/>
    <w:rsid w:val="00520051"/>
    <w:rsid w:val="00520D6C"/>
    <w:rsid w:val="00525C4D"/>
    <w:rsid w:val="00525D09"/>
    <w:rsid w:val="00527FDD"/>
    <w:rsid w:val="0053029D"/>
    <w:rsid w:val="0053035B"/>
    <w:rsid w:val="0053194C"/>
    <w:rsid w:val="00536F53"/>
    <w:rsid w:val="005373DD"/>
    <w:rsid w:val="00543167"/>
    <w:rsid w:val="00550466"/>
    <w:rsid w:val="005517BF"/>
    <w:rsid w:val="0055354F"/>
    <w:rsid w:val="00554098"/>
    <w:rsid w:val="005566D5"/>
    <w:rsid w:val="00557A9F"/>
    <w:rsid w:val="00563FAD"/>
    <w:rsid w:val="00565459"/>
    <w:rsid w:val="00565B14"/>
    <w:rsid w:val="005712A7"/>
    <w:rsid w:val="00573CD1"/>
    <w:rsid w:val="0058024D"/>
    <w:rsid w:val="00581E8C"/>
    <w:rsid w:val="0058364A"/>
    <w:rsid w:val="00583B27"/>
    <w:rsid w:val="00583C6C"/>
    <w:rsid w:val="00597CD7"/>
    <w:rsid w:val="005A2B37"/>
    <w:rsid w:val="005A47ED"/>
    <w:rsid w:val="005B0717"/>
    <w:rsid w:val="005B6B90"/>
    <w:rsid w:val="005C36CD"/>
    <w:rsid w:val="005C3D78"/>
    <w:rsid w:val="005D1222"/>
    <w:rsid w:val="005D1816"/>
    <w:rsid w:val="005D4418"/>
    <w:rsid w:val="005D6342"/>
    <w:rsid w:val="005D7A51"/>
    <w:rsid w:val="005E2163"/>
    <w:rsid w:val="005F29F9"/>
    <w:rsid w:val="005F3EC6"/>
    <w:rsid w:val="005F420E"/>
    <w:rsid w:val="005F4651"/>
    <w:rsid w:val="00601330"/>
    <w:rsid w:val="006032E2"/>
    <w:rsid w:val="006062E0"/>
    <w:rsid w:val="00611AD6"/>
    <w:rsid w:val="00612F3A"/>
    <w:rsid w:val="00613E8D"/>
    <w:rsid w:val="0062404D"/>
    <w:rsid w:val="00625B9F"/>
    <w:rsid w:val="00630126"/>
    <w:rsid w:val="00630F7E"/>
    <w:rsid w:val="0063459E"/>
    <w:rsid w:val="00641BBC"/>
    <w:rsid w:val="0064670E"/>
    <w:rsid w:val="0064776C"/>
    <w:rsid w:val="006525AC"/>
    <w:rsid w:val="006546B2"/>
    <w:rsid w:val="00655D8D"/>
    <w:rsid w:val="00657492"/>
    <w:rsid w:val="006665E4"/>
    <w:rsid w:val="00671866"/>
    <w:rsid w:val="00671AE1"/>
    <w:rsid w:val="006725B1"/>
    <w:rsid w:val="006750DC"/>
    <w:rsid w:val="00676396"/>
    <w:rsid w:val="00681D6A"/>
    <w:rsid w:val="00686361"/>
    <w:rsid w:val="006868AA"/>
    <w:rsid w:val="00687FEB"/>
    <w:rsid w:val="00692043"/>
    <w:rsid w:val="006927C6"/>
    <w:rsid w:val="006967EA"/>
    <w:rsid w:val="0069695F"/>
    <w:rsid w:val="006A4B42"/>
    <w:rsid w:val="006B0804"/>
    <w:rsid w:val="006B1930"/>
    <w:rsid w:val="006B33D3"/>
    <w:rsid w:val="006B5172"/>
    <w:rsid w:val="006B553E"/>
    <w:rsid w:val="006B6733"/>
    <w:rsid w:val="006B763D"/>
    <w:rsid w:val="006B7CC9"/>
    <w:rsid w:val="006C055E"/>
    <w:rsid w:val="006C0B3A"/>
    <w:rsid w:val="006C2978"/>
    <w:rsid w:val="006C4F19"/>
    <w:rsid w:val="006C717A"/>
    <w:rsid w:val="006C7257"/>
    <w:rsid w:val="006D2042"/>
    <w:rsid w:val="006D470C"/>
    <w:rsid w:val="006D5E5C"/>
    <w:rsid w:val="006E0E67"/>
    <w:rsid w:val="006E6B9E"/>
    <w:rsid w:val="006E724E"/>
    <w:rsid w:val="006E7CB4"/>
    <w:rsid w:val="006F2681"/>
    <w:rsid w:val="006F346C"/>
    <w:rsid w:val="006F4EB0"/>
    <w:rsid w:val="006F5E3A"/>
    <w:rsid w:val="006F6AB8"/>
    <w:rsid w:val="00702C65"/>
    <w:rsid w:val="007070B7"/>
    <w:rsid w:val="007079BE"/>
    <w:rsid w:val="0071186C"/>
    <w:rsid w:val="007140B3"/>
    <w:rsid w:val="007146BB"/>
    <w:rsid w:val="007159D6"/>
    <w:rsid w:val="007178E0"/>
    <w:rsid w:val="007209F0"/>
    <w:rsid w:val="00722395"/>
    <w:rsid w:val="00726FB2"/>
    <w:rsid w:val="00730DE3"/>
    <w:rsid w:val="0074152E"/>
    <w:rsid w:val="00741537"/>
    <w:rsid w:val="007420DB"/>
    <w:rsid w:val="007445DC"/>
    <w:rsid w:val="00745EC3"/>
    <w:rsid w:val="007512FB"/>
    <w:rsid w:val="00752376"/>
    <w:rsid w:val="0075247E"/>
    <w:rsid w:val="00753892"/>
    <w:rsid w:val="00755018"/>
    <w:rsid w:val="00756560"/>
    <w:rsid w:val="007604EF"/>
    <w:rsid w:val="007715F5"/>
    <w:rsid w:val="007743CA"/>
    <w:rsid w:val="007812AA"/>
    <w:rsid w:val="00785664"/>
    <w:rsid w:val="007865A7"/>
    <w:rsid w:val="00787AD1"/>
    <w:rsid w:val="00796726"/>
    <w:rsid w:val="00796B4B"/>
    <w:rsid w:val="007A0347"/>
    <w:rsid w:val="007A5EE7"/>
    <w:rsid w:val="007A5F02"/>
    <w:rsid w:val="007B4F57"/>
    <w:rsid w:val="007C1317"/>
    <w:rsid w:val="007C42DF"/>
    <w:rsid w:val="007C5D2E"/>
    <w:rsid w:val="007C6B91"/>
    <w:rsid w:val="007C7937"/>
    <w:rsid w:val="007D2546"/>
    <w:rsid w:val="007E54EC"/>
    <w:rsid w:val="007F080E"/>
    <w:rsid w:val="007F1DE8"/>
    <w:rsid w:val="007F33B5"/>
    <w:rsid w:val="007F3B21"/>
    <w:rsid w:val="007F4661"/>
    <w:rsid w:val="007F7449"/>
    <w:rsid w:val="007F7E03"/>
    <w:rsid w:val="007F7F11"/>
    <w:rsid w:val="00800E96"/>
    <w:rsid w:val="00801514"/>
    <w:rsid w:val="00802CEB"/>
    <w:rsid w:val="00817731"/>
    <w:rsid w:val="008303EA"/>
    <w:rsid w:val="00832D4D"/>
    <w:rsid w:val="00833A1A"/>
    <w:rsid w:val="008349A0"/>
    <w:rsid w:val="008401B1"/>
    <w:rsid w:val="00843E64"/>
    <w:rsid w:val="00846D3B"/>
    <w:rsid w:val="00853B5E"/>
    <w:rsid w:val="00856A9F"/>
    <w:rsid w:val="00863717"/>
    <w:rsid w:val="008651B4"/>
    <w:rsid w:val="00871364"/>
    <w:rsid w:val="0087148D"/>
    <w:rsid w:val="0087402E"/>
    <w:rsid w:val="00876DBC"/>
    <w:rsid w:val="008826B5"/>
    <w:rsid w:val="00883C39"/>
    <w:rsid w:val="0089217E"/>
    <w:rsid w:val="008B1683"/>
    <w:rsid w:val="008B33A3"/>
    <w:rsid w:val="008B5415"/>
    <w:rsid w:val="008E01B6"/>
    <w:rsid w:val="008E4D52"/>
    <w:rsid w:val="008E5A05"/>
    <w:rsid w:val="008E62D9"/>
    <w:rsid w:val="008F4992"/>
    <w:rsid w:val="008F4CA3"/>
    <w:rsid w:val="009061A3"/>
    <w:rsid w:val="0090787A"/>
    <w:rsid w:val="00915D6B"/>
    <w:rsid w:val="009216ED"/>
    <w:rsid w:val="0092396E"/>
    <w:rsid w:val="0093174F"/>
    <w:rsid w:val="00937F8D"/>
    <w:rsid w:val="009432AE"/>
    <w:rsid w:val="00945F72"/>
    <w:rsid w:val="009504A4"/>
    <w:rsid w:val="00954448"/>
    <w:rsid w:val="00956F48"/>
    <w:rsid w:val="0095730A"/>
    <w:rsid w:val="009573AA"/>
    <w:rsid w:val="0095749B"/>
    <w:rsid w:val="00961963"/>
    <w:rsid w:val="00963166"/>
    <w:rsid w:val="00967635"/>
    <w:rsid w:val="00977633"/>
    <w:rsid w:val="00980AC1"/>
    <w:rsid w:val="00981ECE"/>
    <w:rsid w:val="00982AFD"/>
    <w:rsid w:val="00984C2C"/>
    <w:rsid w:val="0098550E"/>
    <w:rsid w:val="00986D14"/>
    <w:rsid w:val="00991CD8"/>
    <w:rsid w:val="00995793"/>
    <w:rsid w:val="00997B14"/>
    <w:rsid w:val="009A4E3E"/>
    <w:rsid w:val="009A57BD"/>
    <w:rsid w:val="009A5C65"/>
    <w:rsid w:val="009A67C3"/>
    <w:rsid w:val="009B1478"/>
    <w:rsid w:val="009B58AE"/>
    <w:rsid w:val="009B665F"/>
    <w:rsid w:val="009B66A1"/>
    <w:rsid w:val="009B6FA4"/>
    <w:rsid w:val="009C13DE"/>
    <w:rsid w:val="009C3744"/>
    <w:rsid w:val="009D5CDC"/>
    <w:rsid w:val="009F79B4"/>
    <w:rsid w:val="00A011B6"/>
    <w:rsid w:val="00A049E3"/>
    <w:rsid w:val="00A11950"/>
    <w:rsid w:val="00A1738C"/>
    <w:rsid w:val="00A256AB"/>
    <w:rsid w:val="00A279E1"/>
    <w:rsid w:val="00A32856"/>
    <w:rsid w:val="00A43EEC"/>
    <w:rsid w:val="00A5259F"/>
    <w:rsid w:val="00A54EFD"/>
    <w:rsid w:val="00A62299"/>
    <w:rsid w:val="00A660C4"/>
    <w:rsid w:val="00A6785F"/>
    <w:rsid w:val="00A72CFB"/>
    <w:rsid w:val="00A749EB"/>
    <w:rsid w:val="00A778B4"/>
    <w:rsid w:val="00A77DEA"/>
    <w:rsid w:val="00A831DB"/>
    <w:rsid w:val="00A93133"/>
    <w:rsid w:val="00AA096D"/>
    <w:rsid w:val="00AA5058"/>
    <w:rsid w:val="00AB3E33"/>
    <w:rsid w:val="00AB419D"/>
    <w:rsid w:val="00AD1F72"/>
    <w:rsid w:val="00AD31BD"/>
    <w:rsid w:val="00AE658D"/>
    <w:rsid w:val="00AE6ABC"/>
    <w:rsid w:val="00AF248A"/>
    <w:rsid w:val="00AF3148"/>
    <w:rsid w:val="00AF4CD9"/>
    <w:rsid w:val="00AF5775"/>
    <w:rsid w:val="00AF6BD7"/>
    <w:rsid w:val="00AF7EC0"/>
    <w:rsid w:val="00B0002D"/>
    <w:rsid w:val="00B012D2"/>
    <w:rsid w:val="00B013B5"/>
    <w:rsid w:val="00B0386C"/>
    <w:rsid w:val="00B10E19"/>
    <w:rsid w:val="00B11AF3"/>
    <w:rsid w:val="00B1573E"/>
    <w:rsid w:val="00B16F71"/>
    <w:rsid w:val="00B20327"/>
    <w:rsid w:val="00B231A5"/>
    <w:rsid w:val="00B23BA5"/>
    <w:rsid w:val="00B23FB7"/>
    <w:rsid w:val="00B258DB"/>
    <w:rsid w:val="00B25F59"/>
    <w:rsid w:val="00B2635C"/>
    <w:rsid w:val="00B26613"/>
    <w:rsid w:val="00B27896"/>
    <w:rsid w:val="00B37785"/>
    <w:rsid w:val="00B44240"/>
    <w:rsid w:val="00B60A26"/>
    <w:rsid w:val="00B62DAD"/>
    <w:rsid w:val="00B67CDA"/>
    <w:rsid w:val="00B7432F"/>
    <w:rsid w:val="00B77EB1"/>
    <w:rsid w:val="00B817E7"/>
    <w:rsid w:val="00B82261"/>
    <w:rsid w:val="00B85521"/>
    <w:rsid w:val="00B86E5E"/>
    <w:rsid w:val="00B91764"/>
    <w:rsid w:val="00B93E2E"/>
    <w:rsid w:val="00BA3AD0"/>
    <w:rsid w:val="00BA74BB"/>
    <w:rsid w:val="00BB0CD2"/>
    <w:rsid w:val="00BB33C9"/>
    <w:rsid w:val="00BB39A3"/>
    <w:rsid w:val="00BB3D7A"/>
    <w:rsid w:val="00BB658A"/>
    <w:rsid w:val="00BB73A9"/>
    <w:rsid w:val="00BC1FE7"/>
    <w:rsid w:val="00BD6211"/>
    <w:rsid w:val="00BD6FA5"/>
    <w:rsid w:val="00BD7ACF"/>
    <w:rsid w:val="00BE6C36"/>
    <w:rsid w:val="00BF31DC"/>
    <w:rsid w:val="00BF3DB6"/>
    <w:rsid w:val="00BF584C"/>
    <w:rsid w:val="00C0178F"/>
    <w:rsid w:val="00C0223A"/>
    <w:rsid w:val="00C06C60"/>
    <w:rsid w:val="00C15BBF"/>
    <w:rsid w:val="00C240E6"/>
    <w:rsid w:val="00C246B9"/>
    <w:rsid w:val="00C250A4"/>
    <w:rsid w:val="00C320CB"/>
    <w:rsid w:val="00C37D07"/>
    <w:rsid w:val="00C37DD8"/>
    <w:rsid w:val="00C41B4C"/>
    <w:rsid w:val="00C41C7D"/>
    <w:rsid w:val="00C424D9"/>
    <w:rsid w:val="00C44C25"/>
    <w:rsid w:val="00C46C8E"/>
    <w:rsid w:val="00C51110"/>
    <w:rsid w:val="00C5202A"/>
    <w:rsid w:val="00C608E3"/>
    <w:rsid w:val="00C622FD"/>
    <w:rsid w:val="00C676AB"/>
    <w:rsid w:val="00C71A40"/>
    <w:rsid w:val="00C724B1"/>
    <w:rsid w:val="00C75879"/>
    <w:rsid w:val="00C80301"/>
    <w:rsid w:val="00C83F1B"/>
    <w:rsid w:val="00C84E4E"/>
    <w:rsid w:val="00C90E2A"/>
    <w:rsid w:val="00C95B21"/>
    <w:rsid w:val="00CA6092"/>
    <w:rsid w:val="00CA6B7A"/>
    <w:rsid w:val="00CB03D7"/>
    <w:rsid w:val="00CB1689"/>
    <w:rsid w:val="00CB3AC7"/>
    <w:rsid w:val="00CB4F5C"/>
    <w:rsid w:val="00CB780E"/>
    <w:rsid w:val="00CB786C"/>
    <w:rsid w:val="00CC10BE"/>
    <w:rsid w:val="00CC11BE"/>
    <w:rsid w:val="00CC2AB1"/>
    <w:rsid w:val="00CC2DC0"/>
    <w:rsid w:val="00CC3F89"/>
    <w:rsid w:val="00CC4CA1"/>
    <w:rsid w:val="00CD081C"/>
    <w:rsid w:val="00CD1F87"/>
    <w:rsid w:val="00CD28F9"/>
    <w:rsid w:val="00CD2C32"/>
    <w:rsid w:val="00CD2CD0"/>
    <w:rsid w:val="00CD2CDF"/>
    <w:rsid w:val="00CD61DD"/>
    <w:rsid w:val="00CE1CE6"/>
    <w:rsid w:val="00CE1DD7"/>
    <w:rsid w:val="00CE3A7F"/>
    <w:rsid w:val="00CE458F"/>
    <w:rsid w:val="00CE52AA"/>
    <w:rsid w:val="00CE5631"/>
    <w:rsid w:val="00CE64E6"/>
    <w:rsid w:val="00CE7BC0"/>
    <w:rsid w:val="00CF1BA7"/>
    <w:rsid w:val="00CF48FB"/>
    <w:rsid w:val="00CF4E8E"/>
    <w:rsid w:val="00CF6A29"/>
    <w:rsid w:val="00D00A11"/>
    <w:rsid w:val="00D0158A"/>
    <w:rsid w:val="00D01CE0"/>
    <w:rsid w:val="00D04F3F"/>
    <w:rsid w:val="00D07B49"/>
    <w:rsid w:val="00D1233B"/>
    <w:rsid w:val="00D12AFF"/>
    <w:rsid w:val="00D16169"/>
    <w:rsid w:val="00D16DCC"/>
    <w:rsid w:val="00D25963"/>
    <w:rsid w:val="00D47B14"/>
    <w:rsid w:val="00D52C83"/>
    <w:rsid w:val="00D53332"/>
    <w:rsid w:val="00D57592"/>
    <w:rsid w:val="00D662AB"/>
    <w:rsid w:val="00D663F4"/>
    <w:rsid w:val="00D70AE8"/>
    <w:rsid w:val="00D7329B"/>
    <w:rsid w:val="00D7630C"/>
    <w:rsid w:val="00D768D2"/>
    <w:rsid w:val="00D81138"/>
    <w:rsid w:val="00D8172D"/>
    <w:rsid w:val="00D90017"/>
    <w:rsid w:val="00D93858"/>
    <w:rsid w:val="00D93F3D"/>
    <w:rsid w:val="00D961B0"/>
    <w:rsid w:val="00DA3A67"/>
    <w:rsid w:val="00DA47DE"/>
    <w:rsid w:val="00DB2685"/>
    <w:rsid w:val="00DB4A51"/>
    <w:rsid w:val="00DB7DA3"/>
    <w:rsid w:val="00DC7CFB"/>
    <w:rsid w:val="00DD194A"/>
    <w:rsid w:val="00DD36D5"/>
    <w:rsid w:val="00DD497E"/>
    <w:rsid w:val="00DE1CA2"/>
    <w:rsid w:val="00DE245B"/>
    <w:rsid w:val="00DE3B15"/>
    <w:rsid w:val="00DE3D0F"/>
    <w:rsid w:val="00DF03AD"/>
    <w:rsid w:val="00DF06C8"/>
    <w:rsid w:val="00DF35A4"/>
    <w:rsid w:val="00E018F5"/>
    <w:rsid w:val="00E04551"/>
    <w:rsid w:val="00E04CC0"/>
    <w:rsid w:val="00E05542"/>
    <w:rsid w:val="00E2750C"/>
    <w:rsid w:val="00E310F2"/>
    <w:rsid w:val="00E324C8"/>
    <w:rsid w:val="00E34AD4"/>
    <w:rsid w:val="00E376EF"/>
    <w:rsid w:val="00E4107A"/>
    <w:rsid w:val="00E4637E"/>
    <w:rsid w:val="00E506B2"/>
    <w:rsid w:val="00E56758"/>
    <w:rsid w:val="00E57D88"/>
    <w:rsid w:val="00E647FC"/>
    <w:rsid w:val="00E7171C"/>
    <w:rsid w:val="00E73FEF"/>
    <w:rsid w:val="00E815C1"/>
    <w:rsid w:val="00E81809"/>
    <w:rsid w:val="00E83AFE"/>
    <w:rsid w:val="00E92E18"/>
    <w:rsid w:val="00E92F9F"/>
    <w:rsid w:val="00E95FE6"/>
    <w:rsid w:val="00EA01A0"/>
    <w:rsid w:val="00EA4CA2"/>
    <w:rsid w:val="00EC09BB"/>
    <w:rsid w:val="00EC0EFE"/>
    <w:rsid w:val="00EC3EBF"/>
    <w:rsid w:val="00EC6D13"/>
    <w:rsid w:val="00ED1134"/>
    <w:rsid w:val="00ED15F0"/>
    <w:rsid w:val="00ED21AD"/>
    <w:rsid w:val="00ED5760"/>
    <w:rsid w:val="00ED6B91"/>
    <w:rsid w:val="00EE2D3D"/>
    <w:rsid w:val="00EE3683"/>
    <w:rsid w:val="00EE427D"/>
    <w:rsid w:val="00EE6482"/>
    <w:rsid w:val="00EE7850"/>
    <w:rsid w:val="00EF0D0D"/>
    <w:rsid w:val="00EF0E2F"/>
    <w:rsid w:val="00EF39FA"/>
    <w:rsid w:val="00EF5914"/>
    <w:rsid w:val="00F01B51"/>
    <w:rsid w:val="00F0462B"/>
    <w:rsid w:val="00F05177"/>
    <w:rsid w:val="00F12AF3"/>
    <w:rsid w:val="00F135F1"/>
    <w:rsid w:val="00F13A4D"/>
    <w:rsid w:val="00F143FB"/>
    <w:rsid w:val="00F15A10"/>
    <w:rsid w:val="00F17396"/>
    <w:rsid w:val="00F20A8C"/>
    <w:rsid w:val="00F20D93"/>
    <w:rsid w:val="00F2197D"/>
    <w:rsid w:val="00F25E15"/>
    <w:rsid w:val="00F30E82"/>
    <w:rsid w:val="00F33DEB"/>
    <w:rsid w:val="00F434DE"/>
    <w:rsid w:val="00F4481F"/>
    <w:rsid w:val="00F45941"/>
    <w:rsid w:val="00F552C3"/>
    <w:rsid w:val="00F561D7"/>
    <w:rsid w:val="00F56DAF"/>
    <w:rsid w:val="00F66667"/>
    <w:rsid w:val="00F700F2"/>
    <w:rsid w:val="00F7180E"/>
    <w:rsid w:val="00F837DF"/>
    <w:rsid w:val="00F854E7"/>
    <w:rsid w:val="00F90CDC"/>
    <w:rsid w:val="00F91916"/>
    <w:rsid w:val="00F92CA0"/>
    <w:rsid w:val="00F95007"/>
    <w:rsid w:val="00F966E1"/>
    <w:rsid w:val="00FA09B8"/>
    <w:rsid w:val="00FB1268"/>
    <w:rsid w:val="00FB51F4"/>
    <w:rsid w:val="00FB5271"/>
    <w:rsid w:val="00FC4E98"/>
    <w:rsid w:val="00FC505B"/>
    <w:rsid w:val="00FC5988"/>
    <w:rsid w:val="00FE04C8"/>
    <w:rsid w:val="00FE3966"/>
    <w:rsid w:val="00FE3D52"/>
    <w:rsid w:val="00FE437D"/>
    <w:rsid w:val="00FE62D3"/>
    <w:rsid w:val="00FE6E97"/>
    <w:rsid w:val="00FF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8B3FD"/>
  <w15:docId w15:val="{E0FDCF8E-944A-4256-92D7-A9380332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6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B5415"/>
    <w:pPr>
      <w:tabs>
        <w:tab w:val="center" w:pos="4320"/>
        <w:tab w:val="right" w:pos="8640"/>
      </w:tabs>
    </w:pPr>
  </w:style>
  <w:style w:type="paragraph" w:styleId="Footer">
    <w:name w:val="footer"/>
    <w:basedOn w:val="Normal"/>
    <w:rsid w:val="008B5415"/>
    <w:pPr>
      <w:tabs>
        <w:tab w:val="center" w:pos="4320"/>
        <w:tab w:val="right" w:pos="8640"/>
      </w:tabs>
    </w:pPr>
  </w:style>
  <w:style w:type="paragraph" w:styleId="ListParagraph">
    <w:name w:val="List Paragraph"/>
    <w:basedOn w:val="Normal"/>
    <w:uiPriority w:val="34"/>
    <w:qFormat/>
    <w:rsid w:val="0064776C"/>
    <w:pPr>
      <w:ind w:left="720"/>
      <w:contextualSpacing/>
    </w:pPr>
  </w:style>
  <w:style w:type="paragraph" w:styleId="Revision">
    <w:name w:val="Revision"/>
    <w:hidden/>
    <w:uiPriority w:val="99"/>
    <w:semiHidden/>
    <w:rsid w:val="004A6DC9"/>
    <w:rPr>
      <w:sz w:val="24"/>
      <w:szCs w:val="24"/>
    </w:rPr>
  </w:style>
  <w:style w:type="paragraph" w:styleId="BalloonText">
    <w:name w:val="Balloon Text"/>
    <w:basedOn w:val="Normal"/>
    <w:link w:val="BalloonTextChar"/>
    <w:rsid w:val="004A6DC9"/>
    <w:rPr>
      <w:rFonts w:ascii="Tahoma" w:hAnsi="Tahoma" w:cs="Tahoma"/>
      <w:sz w:val="16"/>
      <w:szCs w:val="16"/>
    </w:rPr>
  </w:style>
  <w:style w:type="character" w:customStyle="1" w:styleId="BalloonTextChar">
    <w:name w:val="Balloon Text Char"/>
    <w:basedOn w:val="DefaultParagraphFont"/>
    <w:link w:val="BalloonText"/>
    <w:rsid w:val="004A6DC9"/>
    <w:rPr>
      <w:rFonts w:ascii="Tahoma" w:hAnsi="Tahoma" w:cs="Tahoma"/>
      <w:sz w:val="16"/>
      <w:szCs w:val="16"/>
    </w:rPr>
  </w:style>
  <w:style w:type="paragraph" w:customStyle="1" w:styleId="Default">
    <w:name w:val="Default"/>
    <w:rsid w:val="0032294F"/>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60841">
      <w:bodyDiv w:val="1"/>
      <w:marLeft w:val="0"/>
      <w:marRight w:val="0"/>
      <w:marTop w:val="0"/>
      <w:marBottom w:val="0"/>
      <w:divBdr>
        <w:top w:val="none" w:sz="0" w:space="0" w:color="auto"/>
        <w:left w:val="none" w:sz="0" w:space="0" w:color="auto"/>
        <w:bottom w:val="none" w:sz="0" w:space="0" w:color="auto"/>
        <w:right w:val="none" w:sz="0" w:space="0" w:color="auto"/>
      </w:divBdr>
    </w:div>
    <w:div w:id="289366450">
      <w:bodyDiv w:val="1"/>
      <w:marLeft w:val="0"/>
      <w:marRight w:val="0"/>
      <w:marTop w:val="0"/>
      <w:marBottom w:val="0"/>
      <w:divBdr>
        <w:top w:val="none" w:sz="0" w:space="0" w:color="auto"/>
        <w:left w:val="none" w:sz="0" w:space="0" w:color="auto"/>
        <w:bottom w:val="none" w:sz="0" w:space="0" w:color="auto"/>
        <w:right w:val="none" w:sz="0" w:space="0" w:color="auto"/>
      </w:divBdr>
    </w:div>
    <w:div w:id="1276907580">
      <w:bodyDiv w:val="1"/>
      <w:marLeft w:val="0"/>
      <w:marRight w:val="0"/>
      <w:marTop w:val="0"/>
      <w:marBottom w:val="0"/>
      <w:divBdr>
        <w:top w:val="none" w:sz="0" w:space="0" w:color="auto"/>
        <w:left w:val="none" w:sz="0" w:space="0" w:color="auto"/>
        <w:bottom w:val="none" w:sz="0" w:space="0" w:color="auto"/>
        <w:right w:val="none" w:sz="0" w:space="0" w:color="auto"/>
      </w:divBdr>
    </w:div>
    <w:div w:id="184493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3235</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Applicant Name</vt:lpstr>
    </vt:vector>
  </TitlesOfParts>
  <Company>Department of Parks and Recreation</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Name</dc:title>
  <dc:creator>dcanfield</dc:creator>
  <cp:lastModifiedBy>Ibarra, Martha@Parks</cp:lastModifiedBy>
  <cp:revision>3</cp:revision>
  <cp:lastPrinted>2012-03-06T15:24:00Z</cp:lastPrinted>
  <dcterms:created xsi:type="dcterms:W3CDTF">2021-05-06T22:53:00Z</dcterms:created>
  <dcterms:modified xsi:type="dcterms:W3CDTF">2021-05-06T22:54:00Z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